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5220"/>
        <w:gridCol w:w="3106"/>
      </w:tblGrid>
      <w:tr w:rsidR="00BF7205" w:rsidRPr="009A01CF" w14:paraId="0E0645EB" w14:textId="77777777">
        <w:tc>
          <w:tcPr>
            <w:tcW w:w="1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E532D9A" w14:textId="77777777" w:rsidR="00BF720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7CAD64" wp14:editId="6514BE60">
                  <wp:extent cx="9525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30" w:type="dxa"/>
              <w:left w:w="160" w:type="dxa"/>
              <w:bottom w:w="130" w:type="dxa"/>
              <w:right w:w="100" w:type="dxa"/>
            </w:tcMar>
            <w:vAlign w:val="center"/>
          </w:tcPr>
          <w:p w14:paraId="380966EE" w14:textId="77777777" w:rsidR="00BF7205" w:rsidRPr="006A2979" w:rsidRDefault="00000000">
            <w:pPr>
              <w:rPr>
                <w:lang w:val="es-US"/>
              </w:rPr>
            </w:pPr>
            <w:r w:rsidRPr="006A2979"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  <w:lang w:val="es-US"/>
              </w:rPr>
              <w:t>JHON WILLY</w:t>
            </w:r>
          </w:p>
          <w:p w14:paraId="5BBE8736" w14:textId="77777777" w:rsidR="00BF7205" w:rsidRPr="006A2979" w:rsidRDefault="00000000">
            <w:pPr>
              <w:spacing w:before="15"/>
              <w:rPr>
                <w:lang w:val="es-US"/>
              </w:rPr>
            </w:pPr>
            <w:r w:rsidRPr="006A2979"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  <w:lang w:val="es-US"/>
              </w:rPr>
              <w:t>BURGOS CARDICH</w:t>
            </w:r>
          </w:p>
          <w:p w14:paraId="3755F8C9" w14:textId="066D61FA" w:rsidR="00BF7205" w:rsidRPr="006A2979" w:rsidRDefault="00290CD5">
            <w:pPr>
              <w:spacing w:before="75"/>
              <w:rPr>
                <w:lang w:val="es-US"/>
              </w:rPr>
            </w:pPr>
            <w:proofErr w:type="spellStart"/>
            <w:r w:rsidRPr="006A2979">
              <w:rPr>
                <w:rFonts w:ascii="Arial" w:eastAsia="Arial" w:hAnsi="Arial" w:cs="Arial"/>
                <w:color w:val="A8C8E8"/>
                <w:sz w:val="19"/>
                <w:szCs w:val="19"/>
                <w:lang w:val="es-US"/>
              </w:rPr>
              <w:t>Muestrero</w:t>
            </w:r>
            <w:proofErr w:type="spellEnd"/>
            <w:r w:rsidRPr="006A2979">
              <w:rPr>
                <w:rFonts w:ascii="Arial" w:eastAsia="Arial" w:hAnsi="Arial" w:cs="Arial"/>
                <w:color w:val="A8C8E8"/>
                <w:sz w:val="19"/>
                <w:szCs w:val="19"/>
                <w:lang w:val="es-US"/>
              </w:rPr>
              <w:t xml:space="preserve"> · Asistente de Geólogo</w:t>
            </w:r>
          </w:p>
          <w:p w14:paraId="78360C82" w14:textId="35C79F86" w:rsidR="00BF7205" w:rsidRPr="006A2979" w:rsidRDefault="00000000">
            <w:pPr>
              <w:spacing w:before="18"/>
              <w:rPr>
                <w:lang w:val="es-US"/>
              </w:rPr>
            </w:pPr>
            <w:r w:rsidRPr="006A2979">
              <w:rPr>
                <w:rFonts w:ascii="Arial" w:eastAsia="Arial" w:hAnsi="Arial" w:cs="Arial"/>
                <w:color w:val="A8C8E8"/>
                <w:sz w:val="19"/>
                <w:szCs w:val="19"/>
                <w:lang w:val="es-US"/>
              </w:rPr>
              <w:t xml:space="preserve">Constructor </w:t>
            </w:r>
            <w:r w:rsidR="00290CD5" w:rsidRPr="006A2979">
              <w:rPr>
                <w:rFonts w:ascii="Arial" w:eastAsia="Arial" w:hAnsi="Arial" w:cs="Arial"/>
                <w:color w:val="A8C8E8"/>
                <w:sz w:val="19"/>
                <w:szCs w:val="19"/>
                <w:lang w:val="es-US"/>
              </w:rPr>
              <w:t>Civil · Armador</w:t>
            </w:r>
            <w:r w:rsidRPr="006A2979">
              <w:rPr>
                <w:rFonts w:ascii="Arial" w:eastAsia="Arial" w:hAnsi="Arial" w:cs="Arial"/>
                <w:color w:val="A8C8E8"/>
                <w:sz w:val="19"/>
                <w:szCs w:val="19"/>
                <w:lang w:val="es-US"/>
              </w:rPr>
              <w:t xml:space="preserve"> de Estructuras</w:t>
            </w:r>
          </w:p>
        </w:tc>
        <w:tc>
          <w:tcPr>
            <w:tcW w:w="3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130" w:type="dxa"/>
              <w:left w:w="170" w:type="dxa"/>
              <w:bottom w:w="130" w:type="dxa"/>
              <w:right w:w="130" w:type="dxa"/>
            </w:tcMar>
            <w:vAlign w:val="center"/>
          </w:tcPr>
          <w:p w14:paraId="4C8AE118" w14:textId="77777777" w:rsidR="00BF7205" w:rsidRPr="006A2979" w:rsidRDefault="00000000">
            <w:pPr>
              <w:rPr>
                <w:lang w:val="es-US"/>
              </w:rPr>
            </w:pP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📍</w:t>
            </w:r>
            <w:r w:rsidRPr="006A2979">
              <w:rPr>
                <w:rFonts w:ascii="Arial" w:eastAsia="Arial" w:hAnsi="Arial" w:cs="Arial"/>
                <w:color w:val="FFFFFF"/>
                <w:sz w:val="17"/>
                <w:szCs w:val="17"/>
                <w:lang w:val="es-US"/>
              </w:rPr>
              <w:t xml:space="preserve"> La Rioja Capital</w:t>
            </w:r>
          </w:p>
          <w:p w14:paraId="06EA37F4" w14:textId="77777777" w:rsidR="00BF7205" w:rsidRPr="006A2979" w:rsidRDefault="00000000">
            <w:pPr>
              <w:spacing w:before="45"/>
              <w:rPr>
                <w:lang w:val="es-US"/>
              </w:rPr>
            </w:pPr>
            <w:r w:rsidRPr="006A2979">
              <w:rPr>
                <w:rFonts w:ascii="Arial" w:eastAsia="Arial" w:hAnsi="Arial" w:cs="Arial"/>
                <w:color w:val="D0E8FF"/>
                <w:sz w:val="15"/>
                <w:szCs w:val="15"/>
                <w:lang w:val="es-US"/>
              </w:rPr>
              <w:t xml:space="preserve">    Los Soldaditos 9000</w:t>
            </w:r>
          </w:p>
          <w:p w14:paraId="62714423" w14:textId="77777777" w:rsidR="00BF7205" w:rsidRPr="006A2979" w:rsidRDefault="00000000">
            <w:pPr>
              <w:spacing w:before="45"/>
              <w:rPr>
                <w:lang w:val="es-US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📱</w:t>
            </w:r>
            <w:r w:rsidRPr="006A2979">
              <w:rPr>
                <w:rFonts w:ascii="Arial" w:eastAsia="Arial" w:hAnsi="Arial" w:cs="Arial"/>
                <w:color w:val="FFFFFF"/>
                <w:sz w:val="16"/>
                <w:szCs w:val="16"/>
                <w:lang w:val="es-US"/>
              </w:rPr>
              <w:t xml:space="preserve"> 3804799918 / 3804589340</w:t>
            </w:r>
          </w:p>
          <w:p w14:paraId="2E4FCAE8" w14:textId="77777777" w:rsidR="00BF7205" w:rsidRPr="006A2979" w:rsidRDefault="00000000">
            <w:pPr>
              <w:spacing w:before="45"/>
              <w:rPr>
                <w:lang w:val="es-US"/>
              </w:rPr>
            </w:pPr>
            <w:proofErr w:type="gramStart"/>
            <w:r w:rsidRPr="006A2979">
              <w:rPr>
                <w:rFonts w:ascii="Arial" w:eastAsia="Arial" w:hAnsi="Arial" w:cs="Arial"/>
                <w:color w:val="D0E8FF"/>
                <w:sz w:val="14"/>
                <w:szCs w:val="14"/>
                <w:lang w:val="es-US"/>
              </w:rPr>
              <w:t>✉  jwillycardich@gmail.com</w:t>
            </w:r>
            <w:proofErr w:type="gramEnd"/>
          </w:p>
          <w:p w14:paraId="4627F81A" w14:textId="77777777" w:rsidR="00BF7205" w:rsidRPr="006A2979" w:rsidRDefault="00000000">
            <w:pPr>
              <w:spacing w:before="45"/>
              <w:rPr>
                <w:lang w:val="es-US"/>
              </w:rPr>
            </w:pPr>
            <w:r>
              <w:rPr>
                <w:rFonts w:ascii="Arial" w:eastAsia="Arial" w:hAnsi="Arial" w:cs="Arial"/>
                <w:color w:val="D0E8FF"/>
                <w:sz w:val="16"/>
                <w:szCs w:val="16"/>
              </w:rPr>
              <w:t>🚗</w:t>
            </w:r>
            <w:r w:rsidRPr="006A2979">
              <w:rPr>
                <w:rFonts w:ascii="Arial" w:eastAsia="Arial" w:hAnsi="Arial" w:cs="Arial"/>
                <w:color w:val="D0E8FF"/>
                <w:sz w:val="16"/>
                <w:szCs w:val="16"/>
                <w:lang w:val="es-US"/>
              </w:rPr>
              <w:t xml:space="preserve"> Licencia A1.4 – B2</w:t>
            </w:r>
          </w:p>
          <w:p w14:paraId="0665E4C6" w14:textId="663036F7" w:rsidR="00BF7205" w:rsidRPr="009A01CF" w:rsidRDefault="00000000">
            <w:pPr>
              <w:spacing w:before="28"/>
              <w:rPr>
                <w:lang w:val="es-419"/>
              </w:rPr>
            </w:pPr>
            <w:r w:rsidRPr="006A2979">
              <w:rPr>
                <w:rFonts w:ascii="Arial" w:eastAsia="Arial" w:hAnsi="Arial" w:cs="Arial"/>
                <w:color w:val="D0E8FF"/>
                <w:sz w:val="14"/>
                <w:szCs w:val="14"/>
                <w:lang w:val="es-US"/>
              </w:rPr>
              <w:t xml:space="preserve">    </w:t>
            </w:r>
          </w:p>
        </w:tc>
      </w:tr>
    </w:tbl>
    <w:p w14:paraId="21B4EE83" w14:textId="77777777" w:rsidR="00BF7205" w:rsidRPr="009A01CF" w:rsidRDefault="00000000">
      <w:pPr>
        <w:pBdr>
          <w:bottom w:val="single" w:sz="10" w:space="4" w:color="2E6DA4"/>
        </w:pBdr>
        <w:spacing w:before="210" w:after="75"/>
        <w:rPr>
          <w:lang w:val="es-419"/>
        </w:rPr>
      </w:pPr>
      <w:r w:rsidRPr="009A01CF">
        <w:rPr>
          <w:rFonts w:ascii="Arial" w:eastAsia="Arial" w:hAnsi="Arial" w:cs="Arial"/>
          <w:b/>
          <w:bCs/>
          <w:color w:val="1A3A5C"/>
          <w:sz w:val="22"/>
          <w:szCs w:val="22"/>
          <w:lang w:val="es-419"/>
        </w:rPr>
        <w:t xml:space="preserve">  PERFIL PROFESIONAL</w:t>
      </w:r>
    </w:p>
    <w:p w14:paraId="352EDC86" w14:textId="77777777" w:rsidR="00BF7205" w:rsidRPr="006A2979" w:rsidRDefault="00000000">
      <w:pPr>
        <w:spacing w:before="70" w:after="70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Trabajador polivalente con experiencia en muestreo geológico, asistencia a geólogo en campo y construcción civil. Formado en armado de estructuras de hierro de gran porte, albañilería general, pintura y plomería. Certificado en Salud y Seguridad en el Trabajo (Fundación YPF), Trabajo en Altura y RCP. Se destaca por su responsabilidad, adaptación a entornos exigentes y predisposición para campamentos y proyectos de exploración minera.</w:t>
      </w:r>
    </w:p>
    <w:p w14:paraId="61CEDEB7" w14:textId="77777777" w:rsidR="00BF7205" w:rsidRPr="006A2979" w:rsidRDefault="00000000">
      <w:pPr>
        <w:pBdr>
          <w:bottom w:val="single" w:sz="10" w:space="4" w:color="2E6DA4"/>
        </w:pBdr>
        <w:spacing w:before="210" w:after="75"/>
        <w:rPr>
          <w:lang w:val="es-US"/>
        </w:rPr>
      </w:pPr>
      <w:r w:rsidRPr="006A2979">
        <w:rPr>
          <w:rFonts w:ascii="Arial" w:eastAsia="Arial" w:hAnsi="Arial" w:cs="Arial"/>
          <w:b/>
          <w:bCs/>
          <w:color w:val="1A3A5C"/>
          <w:sz w:val="22"/>
          <w:szCs w:val="22"/>
          <w:lang w:val="es-US"/>
        </w:rPr>
        <w:t xml:space="preserve">  EXPERIENCIA EN GEOLOGÍA Y MINERÍA</w:t>
      </w:r>
    </w:p>
    <w:p w14:paraId="5842EABF" w14:textId="56F01D1E" w:rsidR="00BF7205" w:rsidRPr="006A2979" w:rsidRDefault="00000000">
      <w:pPr>
        <w:spacing w:before="110" w:after="28"/>
        <w:rPr>
          <w:lang w:val="es-US"/>
        </w:rPr>
      </w:pPr>
      <w:proofErr w:type="spellStart"/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>Muestrero</w:t>
      </w:r>
      <w:proofErr w:type="spellEnd"/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 xml:space="preserve"> / </w:t>
      </w:r>
      <w:r w:rsidR="009A01CF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>Asistente de Geólogo</w:t>
      </w:r>
      <w:r w:rsidRPr="006A2979">
        <w:rPr>
          <w:rFonts w:ascii="Arial" w:eastAsia="Arial" w:hAnsi="Arial" w:cs="Arial"/>
          <w:color w:val="777777"/>
          <w:lang w:val="es-US"/>
        </w:rPr>
        <w:t xml:space="preserve"> · </w:t>
      </w:r>
      <w:r w:rsidRPr="006A2979">
        <w:rPr>
          <w:rFonts w:ascii="Arial" w:eastAsia="Arial" w:hAnsi="Arial" w:cs="Arial"/>
          <w:color w:val="2E6DA4"/>
          <w:lang w:val="es-US"/>
        </w:rPr>
        <w:t>Impacto ASE – Innovación Ambiental, Social y Empresarial · Jun–Jul 2025</w:t>
      </w:r>
    </w:p>
    <w:p w14:paraId="1A347A2E" w14:textId="77777777" w:rsidR="00BF7205" w:rsidRPr="006A2979" w:rsidRDefault="00000000">
      <w:pPr>
        <w:spacing w:after="18"/>
        <w:rPr>
          <w:lang w:val="es-US"/>
        </w:rPr>
      </w:pPr>
      <w:r w:rsidRPr="006A2979">
        <w:rPr>
          <w:rFonts w:ascii="Arial" w:eastAsia="Arial" w:hAnsi="Arial" w:cs="Arial"/>
          <w:i/>
          <w:iCs/>
          <w:color w:val="777777"/>
          <w:sz w:val="17"/>
          <w:szCs w:val="17"/>
          <w:lang w:val="es-US"/>
        </w:rPr>
        <w:t xml:space="preserve">36 </w:t>
      </w:r>
      <w:proofErr w:type="gramStart"/>
      <w:r w:rsidRPr="006A2979">
        <w:rPr>
          <w:rFonts w:ascii="Arial" w:eastAsia="Arial" w:hAnsi="Arial" w:cs="Arial"/>
          <w:i/>
          <w:iCs/>
          <w:color w:val="777777"/>
          <w:sz w:val="17"/>
          <w:szCs w:val="17"/>
          <w:lang w:val="es-US"/>
        </w:rPr>
        <w:t>horas  ·</w:t>
      </w:r>
      <w:proofErr w:type="gramEnd"/>
      <w:r w:rsidRPr="006A2979">
        <w:rPr>
          <w:rFonts w:ascii="Arial" w:eastAsia="Arial" w:hAnsi="Arial" w:cs="Arial"/>
          <w:i/>
          <w:iCs/>
          <w:color w:val="777777"/>
          <w:sz w:val="17"/>
          <w:szCs w:val="17"/>
          <w:lang w:val="es-US"/>
        </w:rPr>
        <w:t xml:space="preserve">  Modalidad bimodal (presencial y </w:t>
      </w:r>
      <w:proofErr w:type="gramStart"/>
      <w:r w:rsidRPr="006A2979">
        <w:rPr>
          <w:rFonts w:ascii="Arial" w:eastAsia="Arial" w:hAnsi="Arial" w:cs="Arial"/>
          <w:i/>
          <w:iCs/>
          <w:color w:val="777777"/>
          <w:sz w:val="17"/>
          <w:szCs w:val="17"/>
          <w:lang w:val="es-US"/>
        </w:rPr>
        <w:t>virtual)  ·</w:t>
      </w:r>
      <w:proofErr w:type="gramEnd"/>
      <w:r w:rsidRPr="006A2979">
        <w:rPr>
          <w:rFonts w:ascii="Arial" w:eastAsia="Arial" w:hAnsi="Arial" w:cs="Arial"/>
          <w:i/>
          <w:iCs/>
          <w:color w:val="777777"/>
          <w:sz w:val="17"/>
          <w:szCs w:val="17"/>
          <w:lang w:val="es-US"/>
        </w:rPr>
        <w:t xml:space="preserve">  Docentes: Lic. Fernanda Beretta (Geóloga, </w:t>
      </w:r>
      <w:proofErr w:type="gramStart"/>
      <w:r w:rsidRPr="006A2979">
        <w:rPr>
          <w:rFonts w:ascii="Arial" w:eastAsia="Arial" w:hAnsi="Arial" w:cs="Arial"/>
          <w:i/>
          <w:iCs/>
          <w:color w:val="777777"/>
          <w:sz w:val="17"/>
          <w:szCs w:val="17"/>
          <w:lang w:val="es-US"/>
        </w:rPr>
        <w:t>UNSJ)  ·</w:t>
      </w:r>
      <w:proofErr w:type="gramEnd"/>
      <w:r w:rsidRPr="006A2979">
        <w:rPr>
          <w:rFonts w:ascii="Arial" w:eastAsia="Arial" w:hAnsi="Arial" w:cs="Arial"/>
          <w:i/>
          <w:iCs/>
          <w:color w:val="777777"/>
          <w:sz w:val="17"/>
          <w:szCs w:val="17"/>
          <w:lang w:val="es-US"/>
        </w:rPr>
        <w:t xml:space="preserve">  Lic. David Crubellier (Higiene y Seguridad en Minería)</w:t>
      </w:r>
    </w:p>
    <w:p w14:paraId="6A3FF38D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Prospección geoquímica, técnicas de muestreo en campo e instrumentación.</w:t>
      </w:r>
    </w:p>
    <w:p w14:paraId="326F54F2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Seguridad e higiene minera y logística de campamento.</w:t>
      </w:r>
    </w:p>
    <w:p w14:paraId="3A3577E2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Toma y rotulado de muestras de suelo y roca según protocolos geológicos.</w:t>
      </w:r>
    </w:p>
    <w:p w14:paraId="3044F916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Asistencia directa al geólogo en relevamientos y mapeos de campo.</w:t>
      </w:r>
    </w:p>
    <w:p w14:paraId="61148E9E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Preparación y traslado de muestras para análisis de laboratorio.</w:t>
      </w:r>
    </w:p>
    <w:p w14:paraId="6CB02421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Control de cadena de custodia y registro de datos en planillas de campo.</w:t>
      </w:r>
    </w:p>
    <w:p w14:paraId="3C66F2EF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Cumplimiento estricto de normas de seguridad en operaciones mineras.</w:t>
      </w:r>
    </w:p>
    <w:p w14:paraId="548298DC" w14:textId="77777777" w:rsidR="00BF7205" w:rsidRPr="006A2979" w:rsidRDefault="00000000">
      <w:pPr>
        <w:pBdr>
          <w:bottom w:val="single" w:sz="10" w:space="4" w:color="2E6DA4"/>
        </w:pBdr>
        <w:spacing w:before="210" w:after="75"/>
        <w:rPr>
          <w:lang w:val="es-US"/>
        </w:rPr>
      </w:pPr>
      <w:r w:rsidRPr="006A2979">
        <w:rPr>
          <w:rFonts w:ascii="Arial" w:eastAsia="Arial" w:hAnsi="Arial" w:cs="Arial"/>
          <w:b/>
          <w:bCs/>
          <w:color w:val="1A3A5C"/>
          <w:sz w:val="22"/>
          <w:szCs w:val="22"/>
          <w:lang w:val="es-US"/>
        </w:rPr>
        <w:t xml:space="preserve">  EXPERIENCIA EN CONSTRUCCIÓN Y OBRAS CIVILES</w:t>
      </w:r>
    </w:p>
    <w:p w14:paraId="312F0830" w14:textId="23C36DDC" w:rsidR="00BF7205" w:rsidRPr="006A2979" w:rsidRDefault="00000000">
      <w:pPr>
        <w:spacing w:before="110" w:after="28"/>
        <w:rPr>
          <w:lang w:val="es-US"/>
        </w:rPr>
      </w:pPr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 xml:space="preserve">Pintor </w:t>
      </w:r>
      <w:r w:rsidR="00290CD5"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 xml:space="preserve">General </w:t>
      </w:r>
      <w:proofErr w:type="gramStart"/>
      <w:r w:rsidR="00290CD5"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>·</w:t>
      </w:r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 xml:space="preserve">  Ayudante</w:t>
      </w:r>
      <w:proofErr w:type="gramEnd"/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 xml:space="preserve"> de Plomería</w:t>
      </w:r>
      <w:r w:rsidRPr="006A2979">
        <w:rPr>
          <w:rFonts w:ascii="Arial" w:eastAsia="Arial" w:hAnsi="Arial" w:cs="Arial"/>
          <w:color w:val="777777"/>
          <w:lang w:val="es-US"/>
        </w:rPr>
        <w:t xml:space="preserve"> · </w:t>
      </w:r>
      <w:r w:rsidRPr="006A2979">
        <w:rPr>
          <w:rFonts w:ascii="Arial" w:eastAsia="Arial" w:hAnsi="Arial" w:cs="Arial"/>
          <w:color w:val="2E6DA4"/>
          <w:lang w:val="es-US"/>
        </w:rPr>
        <w:t>Servicios varios</w:t>
      </w:r>
      <w:r w:rsidR="006A2979">
        <w:rPr>
          <w:rFonts w:ascii="Arial" w:eastAsia="Arial" w:hAnsi="Arial" w:cs="Arial"/>
          <w:color w:val="2E6DA4"/>
          <w:lang w:val="es-US"/>
        </w:rPr>
        <w:t xml:space="preserve"> </w:t>
      </w:r>
      <w:r w:rsidRPr="006A2979">
        <w:rPr>
          <w:rFonts w:ascii="Arial" w:eastAsia="Arial" w:hAnsi="Arial" w:cs="Arial"/>
          <w:color w:val="2E6DA4"/>
          <w:lang w:val="es-US"/>
        </w:rPr>
        <w:t xml:space="preserve">· La </w:t>
      </w:r>
      <w:r w:rsidR="00290CD5" w:rsidRPr="006A2979">
        <w:rPr>
          <w:rFonts w:ascii="Arial" w:eastAsia="Arial" w:hAnsi="Arial" w:cs="Arial"/>
          <w:color w:val="2E6DA4"/>
          <w:lang w:val="es-US"/>
        </w:rPr>
        <w:t>Rioja (</w:t>
      </w:r>
      <w:r w:rsidRPr="006A2979">
        <w:rPr>
          <w:rFonts w:ascii="Arial" w:eastAsia="Arial" w:hAnsi="Arial" w:cs="Arial"/>
          <w:color w:val="2E6DA4"/>
          <w:lang w:val="es-US"/>
        </w:rPr>
        <w:t>Presente)</w:t>
      </w:r>
    </w:p>
    <w:p w14:paraId="7459F23A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 xml:space="preserve">Aplicación de </w:t>
      </w:r>
      <w:proofErr w:type="spellStart"/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enduido</w:t>
      </w:r>
      <w:proofErr w:type="spellEnd"/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, pintura interior/exterior y revestimientos decorativos.</w:t>
      </w:r>
    </w:p>
    <w:p w14:paraId="39AE7E47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Asistencia en instalaciones sanitarias y reparaciones de plomería.</w:t>
      </w:r>
    </w:p>
    <w:p w14:paraId="3792CBCD" w14:textId="741DF646" w:rsidR="00BF7205" w:rsidRPr="006A2979" w:rsidRDefault="00000000">
      <w:pPr>
        <w:spacing w:before="110" w:after="28"/>
        <w:rPr>
          <w:lang w:val="es-US"/>
        </w:rPr>
      </w:pPr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>Armador de Estructuras de Hierro</w:t>
      </w:r>
      <w:r w:rsidRPr="006A2979">
        <w:rPr>
          <w:rFonts w:ascii="Arial" w:eastAsia="Arial" w:hAnsi="Arial" w:cs="Arial"/>
          <w:color w:val="777777"/>
          <w:lang w:val="es-US"/>
        </w:rPr>
        <w:t xml:space="preserve"> · </w:t>
      </w:r>
      <w:r w:rsidRPr="006A2979">
        <w:rPr>
          <w:rFonts w:ascii="Arial" w:eastAsia="Arial" w:hAnsi="Arial" w:cs="Arial"/>
          <w:color w:val="2E6DA4"/>
          <w:lang w:val="es-US"/>
        </w:rPr>
        <w:t xml:space="preserve">Construcción y Obras </w:t>
      </w:r>
      <w:r w:rsidR="00290CD5" w:rsidRPr="006A2979">
        <w:rPr>
          <w:rFonts w:ascii="Arial" w:eastAsia="Arial" w:hAnsi="Arial" w:cs="Arial"/>
          <w:color w:val="2E6DA4"/>
          <w:lang w:val="es-US"/>
        </w:rPr>
        <w:t xml:space="preserve">Civiles </w:t>
      </w:r>
      <w:proofErr w:type="gramStart"/>
      <w:r w:rsidR="00290CD5" w:rsidRPr="006A2979">
        <w:rPr>
          <w:rFonts w:ascii="Arial" w:eastAsia="Arial" w:hAnsi="Arial" w:cs="Arial"/>
          <w:color w:val="2E6DA4"/>
          <w:lang w:val="es-US"/>
        </w:rPr>
        <w:t>·</w:t>
      </w:r>
      <w:r w:rsidRPr="006A2979">
        <w:rPr>
          <w:rFonts w:ascii="Arial" w:eastAsia="Arial" w:hAnsi="Arial" w:cs="Arial"/>
          <w:color w:val="2E6DA4"/>
          <w:lang w:val="es-US"/>
        </w:rPr>
        <w:t xml:space="preserve">  Guayana</w:t>
      </w:r>
      <w:proofErr w:type="gramEnd"/>
      <w:r w:rsidRPr="006A2979">
        <w:rPr>
          <w:rFonts w:ascii="Arial" w:eastAsia="Arial" w:hAnsi="Arial" w:cs="Arial"/>
          <w:color w:val="2E6DA4"/>
          <w:lang w:val="es-US"/>
        </w:rPr>
        <w:t xml:space="preserve"> </w:t>
      </w:r>
      <w:r w:rsidR="00290CD5" w:rsidRPr="006A2979">
        <w:rPr>
          <w:rFonts w:ascii="Arial" w:eastAsia="Arial" w:hAnsi="Arial" w:cs="Arial"/>
          <w:color w:val="2E6DA4"/>
          <w:lang w:val="es-US"/>
        </w:rPr>
        <w:t>Francesa (</w:t>
      </w:r>
      <w:r w:rsidRPr="006A2979">
        <w:rPr>
          <w:rFonts w:ascii="Arial" w:eastAsia="Arial" w:hAnsi="Arial" w:cs="Arial"/>
          <w:color w:val="2E6DA4"/>
          <w:lang w:val="es-US"/>
        </w:rPr>
        <w:t>Ene 2024 – Nov 2025)</w:t>
      </w:r>
    </w:p>
    <w:p w14:paraId="15A136B7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Armado de armaduras de hierro en estructuras de gran porte.</w:t>
      </w:r>
    </w:p>
    <w:p w14:paraId="64BCC9A5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Confección e instalación de parrillas para losas, columnas y vigas de gran escala.</w:t>
      </w:r>
    </w:p>
    <w:p w14:paraId="39909D80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Lectura e interpretación de planos estructurales para el armado de fierros.</w:t>
      </w:r>
    </w:p>
    <w:p w14:paraId="7BF71A2D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Manejo de herramientas de corte, doblado y atado de hierro.</w:t>
      </w:r>
    </w:p>
    <w:p w14:paraId="71E3AB46" w14:textId="3087ADAA" w:rsidR="006A2979" w:rsidRPr="006A2979" w:rsidRDefault="006A2979" w:rsidP="006A2979">
      <w:pPr>
        <w:spacing w:before="110" w:after="28"/>
        <w:rPr>
          <w:lang w:val="es-US"/>
        </w:rPr>
      </w:pPr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>Conductor de Remis</w:t>
      </w:r>
      <w:r w:rsidRPr="006A2979">
        <w:rPr>
          <w:rFonts w:ascii="Arial" w:eastAsia="Arial" w:hAnsi="Arial" w:cs="Arial"/>
          <w:color w:val="777777"/>
          <w:lang w:val="es-US"/>
        </w:rPr>
        <w:t xml:space="preserve"> · </w:t>
      </w:r>
      <w:r w:rsidRPr="006A2979">
        <w:rPr>
          <w:rFonts w:ascii="Arial" w:eastAsia="Arial" w:hAnsi="Arial" w:cs="Arial"/>
          <w:color w:val="2E6DA4"/>
          <w:lang w:val="es-US"/>
        </w:rPr>
        <w:t xml:space="preserve">Servicio de Transporte de </w:t>
      </w:r>
      <w:proofErr w:type="gramStart"/>
      <w:r w:rsidRPr="006A2979">
        <w:rPr>
          <w:rFonts w:ascii="Arial" w:eastAsia="Arial" w:hAnsi="Arial" w:cs="Arial"/>
          <w:color w:val="2E6DA4"/>
          <w:lang w:val="es-US"/>
        </w:rPr>
        <w:t>Pasajeros  ·</w:t>
      </w:r>
      <w:proofErr w:type="gramEnd"/>
      <w:r w:rsidRPr="006A2979">
        <w:rPr>
          <w:rFonts w:ascii="Arial" w:eastAsia="Arial" w:hAnsi="Arial" w:cs="Arial"/>
          <w:color w:val="2E6DA4"/>
          <w:lang w:val="es-US"/>
        </w:rPr>
        <w:t xml:space="preserve">  La </w:t>
      </w:r>
      <w:proofErr w:type="gramStart"/>
      <w:r w:rsidRPr="006A2979">
        <w:rPr>
          <w:rFonts w:ascii="Arial" w:eastAsia="Arial" w:hAnsi="Arial" w:cs="Arial"/>
          <w:color w:val="2E6DA4"/>
          <w:lang w:val="es-US"/>
        </w:rPr>
        <w:t>Rioja  (</w:t>
      </w:r>
      <w:proofErr w:type="gramEnd"/>
      <w:r w:rsidRPr="006A2979">
        <w:rPr>
          <w:rFonts w:ascii="Arial" w:eastAsia="Arial" w:hAnsi="Arial" w:cs="Arial"/>
          <w:color w:val="2E6DA4"/>
          <w:lang w:val="es-US"/>
        </w:rPr>
        <w:t>2022 – 2024)</w:t>
      </w:r>
    </w:p>
    <w:p w14:paraId="462E8840" w14:textId="77777777" w:rsidR="006A2979" w:rsidRPr="006A2979" w:rsidRDefault="006A2979" w:rsidP="006A2979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Traslado de pasajeros en viajes de corta y larga distancia.</w:t>
      </w:r>
    </w:p>
    <w:p w14:paraId="022DE7C7" w14:textId="77777777" w:rsidR="006A2979" w:rsidRPr="006A2979" w:rsidRDefault="006A2979" w:rsidP="006A2979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Atención al cliente, puntualidad y manejo responsable en ruta.</w:t>
      </w:r>
    </w:p>
    <w:p w14:paraId="6E859732" w14:textId="29ACE3B3" w:rsidR="006A2979" w:rsidRPr="006A2979" w:rsidRDefault="006A2979" w:rsidP="006A2979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Conocimiento de rutas urbanas e interurbanas de la región.</w:t>
      </w:r>
    </w:p>
    <w:p w14:paraId="51B43904" w14:textId="4089D84A" w:rsidR="00BF7205" w:rsidRPr="006A2979" w:rsidRDefault="00000000">
      <w:pPr>
        <w:spacing w:before="110" w:after="28"/>
        <w:rPr>
          <w:lang w:val="es-US"/>
        </w:rPr>
      </w:pPr>
      <w:r w:rsidRPr="006A2979">
        <w:rPr>
          <w:rFonts w:ascii="Arial" w:eastAsia="Arial" w:hAnsi="Arial" w:cs="Arial"/>
          <w:b/>
          <w:bCs/>
          <w:color w:val="1A3A5C"/>
          <w:sz w:val="21"/>
          <w:szCs w:val="21"/>
          <w:lang w:val="es-US"/>
        </w:rPr>
        <w:t>Albañil General</w:t>
      </w:r>
      <w:r w:rsidRPr="006A2979">
        <w:rPr>
          <w:rFonts w:ascii="Arial" w:eastAsia="Arial" w:hAnsi="Arial" w:cs="Arial"/>
          <w:color w:val="777777"/>
          <w:lang w:val="es-US"/>
        </w:rPr>
        <w:t xml:space="preserve"> · </w:t>
      </w:r>
      <w:r w:rsidRPr="006A2979">
        <w:rPr>
          <w:rFonts w:ascii="Arial" w:eastAsia="Arial" w:hAnsi="Arial" w:cs="Arial"/>
          <w:color w:val="2E6DA4"/>
          <w:lang w:val="es-US"/>
        </w:rPr>
        <w:t xml:space="preserve">Empresa </w:t>
      </w:r>
      <w:proofErr w:type="gramStart"/>
      <w:r w:rsidRPr="006A2979">
        <w:rPr>
          <w:rFonts w:ascii="Arial" w:eastAsia="Arial" w:hAnsi="Arial" w:cs="Arial"/>
          <w:color w:val="2E6DA4"/>
          <w:lang w:val="es-US"/>
        </w:rPr>
        <w:t>BOSSETI  ·</w:t>
      </w:r>
      <w:proofErr w:type="gramEnd"/>
      <w:r w:rsidRPr="006A2979">
        <w:rPr>
          <w:rFonts w:ascii="Arial" w:eastAsia="Arial" w:hAnsi="Arial" w:cs="Arial"/>
          <w:color w:val="2E6DA4"/>
          <w:lang w:val="es-US"/>
        </w:rPr>
        <w:t xml:space="preserve">  Buenos Aires / La </w:t>
      </w:r>
      <w:r w:rsidR="00290CD5" w:rsidRPr="006A2979">
        <w:rPr>
          <w:rFonts w:ascii="Arial" w:eastAsia="Arial" w:hAnsi="Arial" w:cs="Arial"/>
          <w:color w:val="2E6DA4"/>
          <w:lang w:val="es-US"/>
        </w:rPr>
        <w:t>Rioja (</w:t>
      </w:r>
      <w:r w:rsidRPr="006A2979">
        <w:rPr>
          <w:rFonts w:ascii="Arial" w:eastAsia="Arial" w:hAnsi="Arial" w:cs="Arial"/>
          <w:color w:val="2E6DA4"/>
          <w:lang w:val="es-US"/>
        </w:rPr>
        <w:t>2015 – 2024)</w:t>
      </w:r>
    </w:p>
    <w:p w14:paraId="09FC3449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Armado de columnas, vigas y losas (duras y livianas); levantamiento de tapias y paredes.</w:t>
      </w:r>
    </w:p>
    <w:p w14:paraId="2B6E823A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 xml:space="preserve">Colocación de pisos, carpeta, revoque, fino y construcción con </w:t>
      </w:r>
      <w:proofErr w:type="spellStart"/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durlock</w:t>
      </w:r>
      <w:proofErr w:type="spellEnd"/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 xml:space="preserve"> (paredes y techos).</w:t>
      </w:r>
    </w:p>
    <w:p w14:paraId="261F0049" w14:textId="77777777" w:rsidR="00BF7205" w:rsidRPr="006A2979" w:rsidRDefault="00000000">
      <w:pPr>
        <w:pStyle w:val="Prrafodelista"/>
        <w:numPr>
          <w:ilvl w:val="0"/>
          <w:numId w:val="2"/>
        </w:numPr>
        <w:spacing w:before="16" w:after="16"/>
        <w:rPr>
          <w:lang w:val="es-US"/>
        </w:rPr>
      </w:pPr>
      <w:r w:rsidRPr="006A2979">
        <w:rPr>
          <w:rFonts w:ascii="Arial" w:eastAsia="Arial" w:hAnsi="Arial" w:cs="Arial"/>
          <w:color w:val="4A4A4A"/>
          <w:sz w:val="19"/>
          <w:szCs w:val="19"/>
          <w:lang w:val="es-US"/>
        </w:rPr>
        <w:t>RCP (Reanimación Cardiopulmonar) — Primeros auxilios y atención de emergencias.</w:t>
      </w:r>
    </w:p>
    <w:p w14:paraId="0E5AB455" w14:textId="77777777" w:rsidR="00BF7205" w:rsidRDefault="00000000">
      <w:pPr>
        <w:pBdr>
          <w:bottom w:val="single" w:sz="10" w:space="4" w:color="2E6DA4"/>
        </w:pBdr>
        <w:spacing w:before="210" w:after="75"/>
      </w:pPr>
      <w:r w:rsidRPr="006A2979">
        <w:rPr>
          <w:rFonts w:ascii="Arial" w:eastAsia="Arial" w:hAnsi="Arial" w:cs="Arial"/>
          <w:b/>
          <w:bCs/>
          <w:color w:val="1A3A5C"/>
          <w:sz w:val="22"/>
          <w:szCs w:val="22"/>
          <w:lang w:val="es-US"/>
        </w:rPr>
        <w:t xml:space="preserve">  </w:t>
      </w:r>
      <w:r>
        <w:rPr>
          <w:rFonts w:ascii="Arial" w:eastAsia="Arial" w:hAnsi="Arial" w:cs="Arial"/>
          <w:b/>
          <w:bCs/>
          <w:color w:val="1A3A5C"/>
          <w:sz w:val="22"/>
          <w:szCs w:val="22"/>
        </w:rPr>
        <w:t>HABILIDADES Y COMPETENCIAS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3395"/>
        <w:gridCol w:w="3395"/>
      </w:tblGrid>
      <w:tr w:rsidR="00BF7205" w14:paraId="151C05B0" w14:textId="77777777" w:rsidTr="006A2979">
        <w:tc>
          <w:tcPr>
            <w:tcW w:w="33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4449BF41" w14:textId="77777777" w:rsidR="00BF7205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Muestreo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Geológico</w:t>
            </w:r>
            <w:proofErr w:type="spellEnd"/>
          </w:p>
        </w:tc>
        <w:tc>
          <w:tcPr>
            <w:tcW w:w="33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5C3AF3C8" w14:textId="77777777" w:rsidR="00BF7205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Seguridad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 y Salud</w:t>
            </w:r>
          </w:p>
        </w:tc>
        <w:tc>
          <w:tcPr>
            <w:tcW w:w="33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5CA73152" w14:textId="77777777" w:rsidR="00BF720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RCP / Primeros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Auxilios</w:t>
            </w:r>
            <w:proofErr w:type="spellEnd"/>
          </w:p>
        </w:tc>
      </w:tr>
      <w:tr w:rsidR="00BF7205" w14:paraId="5D26AF91" w14:textId="77777777" w:rsidTr="006A2979">
        <w:tc>
          <w:tcPr>
            <w:tcW w:w="33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6F12DDD1" w14:textId="77777777" w:rsidR="00BF7205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Armado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 de Hierro</w:t>
            </w:r>
          </w:p>
        </w:tc>
        <w:tc>
          <w:tcPr>
            <w:tcW w:w="33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41D49390" w14:textId="77777777" w:rsidR="00BF7205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Construcción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 Civil</w:t>
            </w:r>
          </w:p>
        </w:tc>
        <w:tc>
          <w:tcPr>
            <w:tcW w:w="33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132DBFE0" w14:textId="77777777" w:rsidR="00BF720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Pintura y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Revoque</w:t>
            </w:r>
            <w:proofErr w:type="spellEnd"/>
          </w:p>
        </w:tc>
      </w:tr>
      <w:tr w:rsidR="00BF7205" w14:paraId="3D62B4AE" w14:textId="77777777" w:rsidTr="006A2979">
        <w:tc>
          <w:tcPr>
            <w:tcW w:w="33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302A3A8C" w14:textId="77777777" w:rsidR="00BF7205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Plomería</w:t>
            </w:r>
            <w:proofErr w:type="spellEnd"/>
          </w:p>
        </w:tc>
        <w:tc>
          <w:tcPr>
            <w:tcW w:w="33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5F14E3C6" w14:textId="77777777" w:rsidR="00BF7205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Licencia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 A1.4 – B2</w:t>
            </w:r>
          </w:p>
        </w:tc>
        <w:tc>
          <w:tcPr>
            <w:tcW w:w="33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3F7317BE" w14:textId="77777777" w:rsidR="00BF7205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Trabajo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 xml:space="preserve"> Equipo</w:t>
            </w:r>
          </w:p>
        </w:tc>
      </w:tr>
    </w:tbl>
    <w:p w14:paraId="0EBA5D31" w14:textId="77777777" w:rsidR="00BF7205" w:rsidRDefault="00000000">
      <w:pPr>
        <w:pBdr>
          <w:bottom w:val="single" w:sz="10" w:space="4" w:color="2E6DA4"/>
        </w:pBdr>
        <w:spacing w:before="210" w:after="75"/>
      </w:pPr>
      <w:r>
        <w:rPr>
          <w:rFonts w:ascii="Arial" w:eastAsia="Arial" w:hAnsi="Arial" w:cs="Arial"/>
          <w:b/>
          <w:bCs/>
          <w:color w:val="1A3A5C"/>
          <w:sz w:val="22"/>
          <w:szCs w:val="22"/>
        </w:rPr>
        <w:t xml:space="preserve">  INFORMACIÓN ADICIONAL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786"/>
      </w:tblGrid>
      <w:tr w:rsidR="00BF7205" w:rsidRPr="009A01CF" w14:paraId="2F24B9B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0" w:type="dxa"/>
              <w:bottom w:w="32" w:type="dxa"/>
              <w:right w:w="80" w:type="dxa"/>
            </w:tcMar>
          </w:tcPr>
          <w:p w14:paraId="1E95DC72" w14:textId="77777777" w:rsidR="00BF7205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Disponibilidad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:</w:t>
            </w:r>
          </w:p>
        </w:tc>
        <w:tc>
          <w:tcPr>
            <w:tcW w:w="77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80" w:type="dxa"/>
              <w:bottom w:w="32" w:type="dxa"/>
              <w:right w:w="0" w:type="dxa"/>
            </w:tcMar>
          </w:tcPr>
          <w:p w14:paraId="7636CB5E" w14:textId="77777777" w:rsidR="00BF7205" w:rsidRPr="006A2979" w:rsidRDefault="00000000">
            <w:pPr>
              <w:rPr>
                <w:lang w:val="es-US"/>
              </w:rPr>
            </w:pPr>
            <w:r w:rsidRPr="006A2979">
              <w:rPr>
                <w:rFonts w:ascii="Arial" w:eastAsia="Arial" w:hAnsi="Arial" w:cs="Arial"/>
                <w:color w:val="4A4A4A"/>
                <w:sz w:val="19"/>
                <w:szCs w:val="19"/>
                <w:lang w:val="es-US"/>
              </w:rPr>
              <w:t>Inmediata — Campo, campamentos y traslados en la región</w:t>
            </w:r>
          </w:p>
        </w:tc>
      </w:tr>
      <w:tr w:rsidR="00BF7205" w:rsidRPr="009A01CF" w14:paraId="354EEF5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0" w:type="dxa"/>
              <w:bottom w:w="32" w:type="dxa"/>
              <w:right w:w="80" w:type="dxa"/>
            </w:tcMar>
          </w:tcPr>
          <w:p w14:paraId="2EF4FF3D" w14:textId="77777777" w:rsidR="00BF7205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Movilidad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:</w:t>
            </w:r>
          </w:p>
        </w:tc>
        <w:tc>
          <w:tcPr>
            <w:tcW w:w="77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80" w:type="dxa"/>
              <w:bottom w:w="32" w:type="dxa"/>
              <w:right w:w="0" w:type="dxa"/>
            </w:tcMar>
          </w:tcPr>
          <w:p w14:paraId="07F0A0A1" w14:textId="77777777" w:rsidR="00BF7205" w:rsidRPr="006A2979" w:rsidRDefault="00000000">
            <w:pPr>
              <w:rPr>
                <w:lang w:val="es-US"/>
              </w:rPr>
            </w:pPr>
            <w:r w:rsidRPr="006A2979">
              <w:rPr>
                <w:rFonts w:ascii="Arial" w:eastAsia="Arial" w:hAnsi="Arial" w:cs="Arial"/>
                <w:color w:val="4A4A4A"/>
                <w:sz w:val="19"/>
                <w:szCs w:val="19"/>
                <w:lang w:val="es-US"/>
              </w:rPr>
              <w:t>Disponible para trabajar en La Rioja y cambio de residencia</w:t>
            </w:r>
          </w:p>
        </w:tc>
      </w:tr>
      <w:tr w:rsidR="00BF7205" w14:paraId="6B6A8ADA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0" w:type="dxa"/>
              <w:bottom w:w="32" w:type="dxa"/>
              <w:right w:w="80" w:type="dxa"/>
            </w:tcMar>
          </w:tcPr>
          <w:p w14:paraId="303FE46C" w14:textId="77777777" w:rsidR="00BF7205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Licencia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:</w:t>
            </w:r>
          </w:p>
        </w:tc>
        <w:tc>
          <w:tcPr>
            <w:tcW w:w="77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80" w:type="dxa"/>
              <w:bottom w:w="32" w:type="dxa"/>
              <w:right w:w="0" w:type="dxa"/>
            </w:tcMar>
          </w:tcPr>
          <w:p w14:paraId="1E2ACF97" w14:textId="77777777" w:rsidR="00BF7205" w:rsidRDefault="00000000">
            <w:r>
              <w:rPr>
                <w:rFonts w:ascii="Arial" w:eastAsia="Arial" w:hAnsi="Arial" w:cs="Arial"/>
                <w:color w:val="4A4A4A"/>
                <w:sz w:val="19"/>
                <w:szCs w:val="19"/>
              </w:rPr>
              <w:t>A1.4 – B</w:t>
            </w:r>
            <w:proofErr w:type="gramStart"/>
            <w:r>
              <w:rPr>
                <w:rFonts w:ascii="Arial" w:eastAsia="Arial" w:hAnsi="Arial" w:cs="Arial"/>
                <w:color w:val="4A4A4A"/>
                <w:sz w:val="19"/>
                <w:szCs w:val="19"/>
              </w:rPr>
              <w:t>2  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4A4A4A"/>
                <w:sz w:val="19"/>
                <w:szCs w:val="19"/>
              </w:rPr>
              <w:t>Nro</w:t>
            </w:r>
            <w:proofErr w:type="spellEnd"/>
            <w:r>
              <w:rPr>
                <w:rFonts w:ascii="Arial" w:eastAsia="Arial" w:hAnsi="Arial" w:cs="Arial"/>
                <w:color w:val="4A4A4A"/>
                <w:sz w:val="19"/>
                <w:szCs w:val="19"/>
              </w:rPr>
              <w:t xml:space="preserve">. 94613422, </w:t>
            </w:r>
            <w:proofErr w:type="spellStart"/>
            <w:r>
              <w:rPr>
                <w:rFonts w:ascii="Arial" w:eastAsia="Arial" w:hAnsi="Arial" w:cs="Arial"/>
                <w:color w:val="4A4A4A"/>
                <w:sz w:val="19"/>
                <w:szCs w:val="19"/>
              </w:rPr>
              <w:t>venc</w:t>
            </w:r>
            <w:proofErr w:type="spellEnd"/>
            <w:r>
              <w:rPr>
                <w:rFonts w:ascii="Arial" w:eastAsia="Arial" w:hAnsi="Arial" w:cs="Arial"/>
                <w:color w:val="4A4A4A"/>
                <w:sz w:val="19"/>
                <w:szCs w:val="19"/>
              </w:rPr>
              <w:t>. 19/04/2027)</w:t>
            </w:r>
          </w:p>
        </w:tc>
      </w:tr>
      <w:tr w:rsidR="00BF7205" w14:paraId="4B10E1B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0" w:type="dxa"/>
              <w:bottom w:w="32" w:type="dxa"/>
              <w:right w:w="80" w:type="dxa"/>
            </w:tcMar>
          </w:tcPr>
          <w:p w14:paraId="715DB378" w14:textId="13BD011C" w:rsidR="00BF7205" w:rsidRDefault="00BF7205"/>
        </w:tc>
        <w:tc>
          <w:tcPr>
            <w:tcW w:w="77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" w:type="dxa"/>
              <w:left w:w="80" w:type="dxa"/>
              <w:bottom w:w="32" w:type="dxa"/>
              <w:right w:w="0" w:type="dxa"/>
            </w:tcMar>
          </w:tcPr>
          <w:p w14:paraId="32BB008D" w14:textId="68A81866" w:rsidR="00BF7205" w:rsidRDefault="00BF7205"/>
        </w:tc>
      </w:tr>
    </w:tbl>
    <w:p w14:paraId="237D7CD4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1821B0FB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19005EEB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22B8F2B8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522C06DC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4A34E696" w14:textId="6A7ED524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  <w:r>
        <w:rPr>
          <w:noProof/>
          <w:sz w:val="22"/>
          <w:szCs w:val="22"/>
          <w:lang w:val="es-US"/>
        </w:rPr>
        <w:drawing>
          <wp:inline distT="0" distB="0" distL="0" distR="0" wp14:anchorId="1EC3BF50" wp14:editId="2D3F6F4D">
            <wp:extent cx="2494426" cy="3960000"/>
            <wp:effectExtent l="0" t="8890" r="0" b="0"/>
            <wp:docPr id="190375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59103" name="Picture 190375910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4" t="961" r="4437" b="104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94426" cy="39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32F99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1E87D524" w14:textId="1B572D21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  <w:r>
        <w:rPr>
          <w:noProof/>
          <w:sz w:val="22"/>
          <w:szCs w:val="22"/>
          <w:lang w:val="es-US"/>
        </w:rPr>
        <w:drawing>
          <wp:inline distT="0" distB="0" distL="0" distR="0" wp14:anchorId="7A6B0A60" wp14:editId="5499D9A5">
            <wp:extent cx="2516706" cy="3960000"/>
            <wp:effectExtent l="2223" t="0" r="317" b="318"/>
            <wp:docPr id="19954405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40508" name="Picture 199544050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" t="1916" r="2404" b="345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16706" cy="39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420F0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6D0CD042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6D1A3C37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635210ED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2C02B406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4FA726FC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4A03930D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10DA9912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00EFFCA5" w14:textId="77777777" w:rsidR="00290CD5" w:rsidRDefault="00290CD5">
      <w:pPr>
        <w:pBdr>
          <w:top w:val="single" w:sz="4" w:space="4" w:color="2E6DA4"/>
        </w:pBdr>
        <w:spacing w:before="260"/>
        <w:jc w:val="center"/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</w:pPr>
    </w:p>
    <w:p w14:paraId="61B0D232" w14:textId="2F806E1B" w:rsidR="00BF7205" w:rsidRPr="006A2979" w:rsidRDefault="00000000">
      <w:pPr>
        <w:pBdr>
          <w:top w:val="single" w:sz="4" w:space="4" w:color="2E6DA4"/>
        </w:pBdr>
        <w:spacing w:before="260"/>
        <w:jc w:val="center"/>
        <w:rPr>
          <w:lang w:val="es-US"/>
        </w:rPr>
      </w:pPr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 xml:space="preserve">La Rioja, </w:t>
      </w:r>
      <w:proofErr w:type="gramStart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>Argentina  ·</w:t>
      </w:r>
      <w:proofErr w:type="gramEnd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 xml:space="preserve">  Burgos Cardich </w:t>
      </w:r>
      <w:proofErr w:type="spellStart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>Jhon</w:t>
      </w:r>
      <w:proofErr w:type="spellEnd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 xml:space="preserve"> </w:t>
      </w:r>
      <w:proofErr w:type="gramStart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>Willy  ·</w:t>
      </w:r>
      <w:proofErr w:type="gramEnd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 xml:space="preserve">  </w:t>
      </w:r>
      <w:proofErr w:type="gramStart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>3804799918  ·</w:t>
      </w:r>
      <w:proofErr w:type="gramEnd"/>
      <w:r w:rsidRPr="006A2979">
        <w:rPr>
          <w:rFonts w:ascii="Arial" w:eastAsia="Arial" w:hAnsi="Arial" w:cs="Arial"/>
          <w:i/>
          <w:iCs/>
          <w:color w:val="777777"/>
          <w:sz w:val="15"/>
          <w:szCs w:val="15"/>
          <w:lang w:val="es-US"/>
        </w:rPr>
        <w:t xml:space="preserve">  jwillycardich@gmail.com</w:t>
      </w:r>
    </w:p>
    <w:sectPr w:rsidR="00BF7205" w:rsidRPr="006A2979">
      <w:pgSz w:w="11906" w:h="16838"/>
      <w:pgMar w:top="680" w:right="860" w:bottom="680" w:left="8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106"/>
    <w:multiLevelType w:val="hybridMultilevel"/>
    <w:tmpl w:val="2AD81B94"/>
    <w:lvl w:ilvl="0" w:tplc="4380DA0E">
      <w:start w:val="1"/>
      <w:numFmt w:val="bullet"/>
      <w:lvlText w:val="●"/>
      <w:lvlJc w:val="left"/>
      <w:pPr>
        <w:ind w:left="720" w:hanging="360"/>
      </w:pPr>
    </w:lvl>
    <w:lvl w:ilvl="1" w:tplc="E3AA7AB0">
      <w:start w:val="1"/>
      <w:numFmt w:val="bullet"/>
      <w:lvlText w:val="○"/>
      <w:lvlJc w:val="left"/>
      <w:pPr>
        <w:ind w:left="1440" w:hanging="360"/>
      </w:pPr>
    </w:lvl>
    <w:lvl w:ilvl="2" w:tplc="4C42EA28">
      <w:start w:val="1"/>
      <w:numFmt w:val="bullet"/>
      <w:lvlText w:val="■"/>
      <w:lvlJc w:val="left"/>
      <w:pPr>
        <w:ind w:left="2160" w:hanging="360"/>
      </w:pPr>
    </w:lvl>
    <w:lvl w:ilvl="3" w:tplc="8CD068F6">
      <w:start w:val="1"/>
      <w:numFmt w:val="bullet"/>
      <w:lvlText w:val="●"/>
      <w:lvlJc w:val="left"/>
      <w:pPr>
        <w:ind w:left="2880" w:hanging="360"/>
      </w:pPr>
    </w:lvl>
    <w:lvl w:ilvl="4" w:tplc="10005022">
      <w:start w:val="1"/>
      <w:numFmt w:val="bullet"/>
      <w:lvlText w:val="○"/>
      <w:lvlJc w:val="left"/>
      <w:pPr>
        <w:ind w:left="3600" w:hanging="360"/>
      </w:pPr>
    </w:lvl>
    <w:lvl w:ilvl="5" w:tplc="A9A0ECB0">
      <w:start w:val="1"/>
      <w:numFmt w:val="bullet"/>
      <w:lvlText w:val="■"/>
      <w:lvlJc w:val="left"/>
      <w:pPr>
        <w:ind w:left="4320" w:hanging="360"/>
      </w:pPr>
    </w:lvl>
    <w:lvl w:ilvl="6" w:tplc="C49ACC26">
      <w:start w:val="1"/>
      <w:numFmt w:val="bullet"/>
      <w:lvlText w:val="●"/>
      <w:lvlJc w:val="left"/>
      <w:pPr>
        <w:ind w:left="5040" w:hanging="360"/>
      </w:pPr>
    </w:lvl>
    <w:lvl w:ilvl="7" w:tplc="4F8E87D2">
      <w:start w:val="1"/>
      <w:numFmt w:val="bullet"/>
      <w:lvlText w:val="●"/>
      <w:lvlJc w:val="left"/>
      <w:pPr>
        <w:ind w:left="5760" w:hanging="360"/>
      </w:pPr>
    </w:lvl>
    <w:lvl w:ilvl="8" w:tplc="29C851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8953D9A"/>
    <w:multiLevelType w:val="hybridMultilevel"/>
    <w:tmpl w:val="DE4ED97E"/>
    <w:lvl w:ilvl="0" w:tplc="6DB09684">
      <w:start w:val="1"/>
      <w:numFmt w:val="bullet"/>
      <w:lvlText w:val="•"/>
      <w:lvlJc w:val="left"/>
      <w:pPr>
        <w:ind w:left="460" w:hanging="250"/>
      </w:pPr>
    </w:lvl>
    <w:lvl w:ilvl="1" w:tplc="CE7C106E">
      <w:numFmt w:val="decimal"/>
      <w:lvlText w:val=""/>
      <w:lvlJc w:val="left"/>
    </w:lvl>
    <w:lvl w:ilvl="2" w:tplc="95D81C68">
      <w:numFmt w:val="decimal"/>
      <w:lvlText w:val=""/>
      <w:lvlJc w:val="left"/>
    </w:lvl>
    <w:lvl w:ilvl="3" w:tplc="4118A0B8">
      <w:numFmt w:val="decimal"/>
      <w:lvlText w:val=""/>
      <w:lvlJc w:val="left"/>
    </w:lvl>
    <w:lvl w:ilvl="4" w:tplc="2228AA5E">
      <w:numFmt w:val="decimal"/>
      <w:lvlText w:val=""/>
      <w:lvlJc w:val="left"/>
    </w:lvl>
    <w:lvl w:ilvl="5" w:tplc="534E6F54">
      <w:numFmt w:val="decimal"/>
      <w:lvlText w:val=""/>
      <w:lvlJc w:val="left"/>
    </w:lvl>
    <w:lvl w:ilvl="6" w:tplc="43265928">
      <w:numFmt w:val="decimal"/>
      <w:lvlText w:val=""/>
      <w:lvlJc w:val="left"/>
    </w:lvl>
    <w:lvl w:ilvl="7" w:tplc="DBC24498">
      <w:numFmt w:val="decimal"/>
      <w:lvlText w:val=""/>
      <w:lvlJc w:val="left"/>
    </w:lvl>
    <w:lvl w:ilvl="8" w:tplc="07721A90">
      <w:numFmt w:val="decimal"/>
      <w:lvlText w:val=""/>
      <w:lvlJc w:val="left"/>
    </w:lvl>
  </w:abstractNum>
  <w:num w:numId="1" w16cid:durableId="480465137">
    <w:abstractNumId w:val="0"/>
    <w:lvlOverride w:ilvl="0">
      <w:startOverride w:val="1"/>
    </w:lvlOverride>
  </w:num>
  <w:num w:numId="2" w16cid:durableId="1721889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05"/>
    <w:rsid w:val="00157F99"/>
    <w:rsid w:val="00290CD5"/>
    <w:rsid w:val="006A2979"/>
    <w:rsid w:val="00721984"/>
    <w:rsid w:val="009A01CF"/>
    <w:rsid w:val="00BF7205"/>
    <w:rsid w:val="00C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65C9"/>
  <w15:docId w15:val="{E67680DA-A29C-4928-908A-AA2EBB7C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Burgos Cardich</cp:lastModifiedBy>
  <cp:revision>3</cp:revision>
  <dcterms:created xsi:type="dcterms:W3CDTF">2026-06-01T03:20:00Z</dcterms:created>
  <dcterms:modified xsi:type="dcterms:W3CDTF">2026-06-05T18:50:00Z</dcterms:modified>
</cp:coreProperties>
</file>