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Arial" w:cs="Arial" w:eastAsia="Arial" w:hAnsi="Arial"/>
          <w:b w:val="1"/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</w:t>
      </w:r>
      <w:r w:rsidDel="00000000" w:rsidR="00000000" w:rsidRPr="00000000">
        <w:rPr>
          <w:rFonts w:ascii="Arial" w:cs="Arial" w:eastAsia="Arial" w:hAnsi="Arial"/>
          <w:b w:val="1"/>
          <w:sz w:val="72"/>
          <w:szCs w:val="72"/>
          <w:rtl w:val="0"/>
        </w:rPr>
        <w:t xml:space="preserve">Curriculum vitae</w:t>
      </w:r>
    </w:p>
    <w:p w:rsidR="00000000" w:rsidDel="00000000" w:rsidP="00000000" w:rsidRDefault="00000000" w:rsidRPr="00000000" w14:paraId="00000008">
      <w:pPr>
        <w:spacing w:after="200" w:line="276" w:lineRule="auto"/>
        <w:jc w:val="center"/>
        <w:rPr>
          <w:rFonts w:ascii="Arial" w:cs="Arial" w:eastAsia="Arial" w:hAnsi="Arial"/>
          <w:b w:val="1"/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b w:val="1"/>
          <w:sz w:val="72"/>
          <w:szCs w:val="72"/>
          <w:rtl w:val="0"/>
        </w:rPr>
        <w:t xml:space="preserve">De</w:t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rFonts w:ascii="Arial" w:cs="Arial" w:eastAsia="Arial" w:hAnsi="Arial"/>
          <w:b w:val="1"/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b w:val="1"/>
          <w:sz w:val="72"/>
          <w:szCs w:val="72"/>
          <w:rtl w:val="0"/>
        </w:rPr>
        <w:t xml:space="preserve">Alive Marcelo Santiago</w:t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rFonts w:ascii="Arial" w:cs="Arial" w:eastAsia="Arial" w:hAnsi="Arial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jc w:val="center"/>
        <w:rPr>
          <w:rFonts w:ascii="Arial" w:cs="Arial" w:eastAsia="Arial" w:hAnsi="Arial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jc w:val="center"/>
        <w:rPr>
          <w:rFonts w:ascii="Arial" w:cs="Arial" w:eastAsia="Arial" w:hAnsi="Arial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rFonts w:ascii="Arial" w:cs="Arial" w:eastAsia="Arial" w:hAnsi="Arial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rFonts w:ascii="Arial" w:cs="Arial" w:eastAsia="Arial" w:hAnsi="Arial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rFonts w:ascii="Arial" w:cs="Arial" w:eastAsia="Arial" w:hAnsi="Arial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rFonts w:ascii="Arial" w:cs="Arial" w:eastAsia="Arial" w:hAnsi="Arial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Arial Black" w:cs="Arial Black" w:eastAsia="Arial Black" w:hAnsi="Arial Black"/>
          <w:sz w:val="48"/>
          <w:szCs w:val="48"/>
        </w:rPr>
      </w:pPr>
      <w:r w:rsidDel="00000000" w:rsidR="00000000" w:rsidRPr="00000000">
        <w:rPr>
          <w:rFonts w:ascii="Arial Black" w:cs="Arial Black" w:eastAsia="Arial Black" w:hAnsi="Arial Black"/>
          <w:sz w:val="48"/>
          <w:szCs w:val="48"/>
          <w:rtl w:val="0"/>
        </w:rPr>
        <w:t xml:space="preserve">Datos Personales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Arial Black" w:cs="Arial Black" w:eastAsia="Arial Black" w:hAnsi="Arial Black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Nombre Y Apellido: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Alive, Marcelo Santiago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Edad: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32</w:t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Arial Black" w:cs="Arial Black" w:eastAsia="Arial Black" w:hAnsi="Arial Black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años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Arial Black" w:cs="Arial Black" w:eastAsia="Arial Black" w:hAnsi="Arial Black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Estado Civil: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Soltero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Arial Black" w:cs="Arial Black" w:eastAsia="Arial Black" w:hAnsi="Arial Black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Fecha de Nacimiento: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07/01/1993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Arial Black" w:cs="Arial Black" w:eastAsia="Arial Black" w:hAnsi="Arial Black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Domicilio: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Calle rosedal S/N Barrio Centro Comercial e Industrial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Arial Black" w:cs="Arial Black" w:eastAsia="Arial Black" w:hAnsi="Arial Black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Lugar de Nacimiento: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La Rioja </w:t>
      </w: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Celular: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3804 – 303438   </w:t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Arial Black" w:cs="Arial Black" w:eastAsia="Arial Black" w:hAnsi="Arial Black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Teléfono Fijo: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S/N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Arial Black" w:cs="Arial Black" w:eastAsia="Arial Black" w:hAnsi="Arial Black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Código Postal: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5300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Email: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alivesantiago993@gmail.com</w:t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Arial Black" w:cs="Arial Black" w:eastAsia="Arial Black" w:hAnsi="Arial Blac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Arial Black" w:cs="Arial Black" w:eastAsia="Arial Black" w:hAnsi="Arial Blac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76" w:lineRule="auto"/>
        <w:rPr>
          <w:rFonts w:ascii="Arial Black" w:cs="Arial Black" w:eastAsia="Arial Black" w:hAnsi="Arial Blac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Arial Black" w:cs="Arial Black" w:eastAsia="Arial Black" w:hAnsi="Arial Black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Arial Black" w:cs="Arial Black" w:eastAsia="Arial Black" w:hAnsi="Arial Black"/>
          <w:sz w:val="48"/>
          <w:szCs w:val="48"/>
        </w:rPr>
      </w:pPr>
      <w:r w:rsidDel="00000000" w:rsidR="00000000" w:rsidRPr="00000000">
        <w:rPr>
          <w:rFonts w:ascii="Arial Black" w:cs="Arial Black" w:eastAsia="Arial Black" w:hAnsi="Arial Black"/>
          <w:sz w:val="48"/>
          <w:szCs w:val="48"/>
          <w:rtl w:val="0"/>
        </w:rPr>
        <w:t xml:space="preserve">Estudios Cursados</w:t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Estudios Primario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: Completo (Escuela Normal Pedro Ignacio De Castro Barros)</w:t>
      </w:r>
    </w:p>
    <w:p w:rsidR="00000000" w:rsidDel="00000000" w:rsidP="00000000" w:rsidRDefault="00000000" w:rsidRPr="00000000" w14:paraId="00000023">
      <w:pPr>
        <w:spacing w:after="200" w:line="276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Estudios Secundarios: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Completo ((Escuela Normal Pedro Ignacio De Castro Barros)</w:t>
      </w:r>
    </w:p>
    <w:p w:rsidR="00000000" w:rsidDel="00000000" w:rsidP="00000000" w:rsidRDefault="00000000" w:rsidRPr="00000000" w14:paraId="00000024">
      <w:pPr>
        <w:spacing w:after="200" w:line="276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rPr>
          <w:rFonts w:ascii="Arial Black" w:cs="Arial Black" w:eastAsia="Arial Black" w:hAnsi="Arial Black"/>
          <w:sz w:val="48"/>
          <w:szCs w:val="48"/>
        </w:rPr>
      </w:pPr>
      <w:r w:rsidDel="00000000" w:rsidR="00000000" w:rsidRPr="00000000">
        <w:rPr>
          <w:rFonts w:ascii="Arial Black" w:cs="Arial Black" w:eastAsia="Arial Black" w:hAnsi="Arial Black"/>
          <w:sz w:val="48"/>
          <w:szCs w:val="48"/>
          <w:rtl w:val="0"/>
        </w:rPr>
        <w:t xml:space="preserve">Experiencia Laboral </w:t>
      </w:r>
    </w:p>
    <w:p w:rsidR="00000000" w:rsidDel="00000000" w:rsidP="00000000" w:rsidRDefault="00000000" w:rsidRPr="00000000" w14:paraId="00000026">
      <w:pPr>
        <w:spacing w:after="200" w:line="276" w:lineRule="auto"/>
        <w:ind w:left="720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u w:val="single"/>
          <w:rtl w:val="0"/>
        </w:rPr>
        <w:t xml:space="preserve">Rioja vial S.R.L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(2.012-2.017)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Operador de retroexcavadora hidráulica (PC 300, volvo 330)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Retropala (volvo BL60)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Cargadora frontal. (SDLG 958)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76" w:lineRule="auto"/>
        <w:ind w:left="720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u w:val="single"/>
          <w:rtl w:val="0"/>
        </w:rPr>
        <w:t xml:space="preserve">Rodríguez Obras y Servicios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(2.017-2.021)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Operador Retroexcavadora (Dossan 225), Cargadora Frontal (CAT 938)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Retroexcavadora (CAT 336)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ind w:left="708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u w:val="single"/>
          <w:rtl w:val="0"/>
        </w:rPr>
        <w:t xml:space="preserve">RIOJA VIAL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(2.021-2.024)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Cargadora frontal (sem 669 – motoniveladora astarsa)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ind w:left="708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u w:val="single"/>
          <w:rtl w:val="0"/>
        </w:rPr>
        <w:t xml:space="preserve">UMG COMPAÑÍA MINERA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(2.023-2.024)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Retroexcavadora (Hyundai 305)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Topadora (CAT D8N)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Cargadora frontal (CAT 938)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Motoniveladora Astarsa (MG 1320)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Black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